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02124"/>
          <w:sz w:val="48"/>
          <w:szCs w:val="48"/>
          <w:highlight w:val="white"/>
        </w:rPr>
      </w:pPr>
      <w:r w:rsidDel="00000000" w:rsidR="00000000" w:rsidRPr="00000000">
        <w:rPr>
          <w:color w:val="202124"/>
          <w:sz w:val="48"/>
          <w:szCs w:val="48"/>
          <w:highlight w:val="white"/>
        </w:rPr>
        <w:drawing>
          <wp:inline distB="114300" distT="114300" distL="114300" distR="114300">
            <wp:extent cx="1492521" cy="140843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92521" cy="1408435"/>
                    </a:xfrm>
                    <a:prstGeom prst="rect"/>
                    <a:ln/>
                  </pic:spPr>
                </pic:pic>
              </a:graphicData>
            </a:graphic>
          </wp:inline>
        </w:drawing>
      </w:r>
      <w:r w:rsidDel="00000000" w:rsidR="00000000" w:rsidRPr="00000000">
        <w:rPr>
          <w:color w:val="202124"/>
          <w:sz w:val="48"/>
          <w:szCs w:val="48"/>
          <w:highlight w:val="white"/>
          <w:rtl w:val="0"/>
        </w:rPr>
        <w:t xml:space="preserve">FBYC Membership Application</w:t>
      </w:r>
    </w:p>
    <w:p w:rsidR="00000000" w:rsidDel="00000000" w:rsidP="00000000" w:rsidRDefault="00000000" w:rsidRPr="00000000" w14:paraId="00000002">
      <w:pPr>
        <w:rPr>
          <w:b w:val="1"/>
          <w:color w:val="202124"/>
          <w:highlight w:val="yellow"/>
        </w:rPr>
      </w:pPr>
      <w:r w:rsidDel="00000000" w:rsidR="00000000" w:rsidRPr="00000000">
        <w:rPr>
          <w:b w:val="1"/>
          <w:color w:val="202124"/>
          <w:highlight w:val="yellow"/>
          <w:rtl w:val="0"/>
        </w:rPr>
        <w:t xml:space="preserve">Application Instructions</w:t>
      </w:r>
    </w:p>
    <w:p w:rsidR="00000000" w:rsidDel="00000000" w:rsidP="00000000" w:rsidRDefault="00000000" w:rsidRPr="00000000" w14:paraId="00000003">
      <w:pPr>
        <w:numPr>
          <w:ilvl w:val="0"/>
          <w:numId w:val="1"/>
        </w:numPr>
        <w:ind w:left="720" w:hanging="360"/>
      </w:pPr>
      <w:r w:rsidDel="00000000" w:rsidR="00000000" w:rsidRPr="00000000">
        <w:rPr>
          <w:color w:val="202124"/>
          <w:rtl w:val="0"/>
        </w:rPr>
        <w:t xml:space="preserve">Complete the application in full.</w:t>
      </w:r>
    </w:p>
    <w:p w:rsidR="00000000" w:rsidDel="00000000" w:rsidP="00000000" w:rsidRDefault="00000000" w:rsidRPr="00000000" w14:paraId="00000004">
      <w:pPr>
        <w:numPr>
          <w:ilvl w:val="0"/>
          <w:numId w:val="1"/>
        </w:numPr>
        <w:ind w:left="720" w:hanging="360"/>
      </w:pPr>
      <w:r w:rsidDel="00000000" w:rsidR="00000000" w:rsidRPr="00000000">
        <w:rPr>
          <w:color w:val="202124"/>
          <w:rtl w:val="0"/>
        </w:rPr>
        <w:t xml:space="preserve">Email form to </w:t>
      </w:r>
      <w:hyperlink r:id="rId7">
        <w:r w:rsidDel="00000000" w:rsidR="00000000" w:rsidRPr="00000000">
          <w:rPr>
            <w:color w:val="1155cc"/>
            <w:u w:val="single"/>
            <w:rtl w:val="0"/>
          </w:rPr>
          <w:t xml:space="preserve">Membership@FBYC.ca</w:t>
        </w:r>
      </w:hyperlink>
      <w:r w:rsidDel="00000000" w:rsidR="00000000" w:rsidRPr="00000000">
        <w:rPr>
          <w:color w:val="202124"/>
          <w:shd w:fill="4a86e8" w:val="clear"/>
          <w:rtl w:val="0"/>
        </w:rPr>
        <w:t xml:space="preserve"> </w:t>
      </w:r>
      <w:r w:rsidDel="00000000" w:rsidR="00000000" w:rsidRPr="00000000">
        <w:rPr>
          <w:color w:val="202124"/>
          <w:rtl w:val="0"/>
        </w:rPr>
        <w:t xml:space="preserve"> Any questions can be sent to FBYC Membership Committee Chairperson the email above (Or through the contact link on the web  page)</w:t>
      </w:r>
    </w:p>
    <w:p w:rsidR="00000000" w:rsidDel="00000000" w:rsidP="00000000" w:rsidRDefault="00000000" w:rsidRPr="00000000" w14:paraId="00000005">
      <w:pPr>
        <w:numPr>
          <w:ilvl w:val="0"/>
          <w:numId w:val="1"/>
        </w:numPr>
        <w:ind w:left="720" w:hanging="360"/>
        <w:rPr>
          <w:color w:val="202124"/>
          <w:u w:val="none"/>
        </w:rPr>
      </w:pPr>
      <w:r w:rsidDel="00000000" w:rsidR="00000000" w:rsidRPr="00000000">
        <w:rPr>
          <w:color w:val="202124"/>
          <w:rtl w:val="0"/>
        </w:rPr>
        <w:t xml:space="preserve">Attach pictures of your boat with application submission.</w:t>
      </w:r>
    </w:p>
    <w:p w:rsidR="00000000" w:rsidDel="00000000" w:rsidP="00000000" w:rsidRDefault="00000000" w:rsidRPr="00000000" w14:paraId="00000006">
      <w:pPr>
        <w:numPr>
          <w:ilvl w:val="0"/>
          <w:numId w:val="1"/>
        </w:numPr>
        <w:ind w:left="720" w:hanging="360"/>
      </w:pPr>
      <w:r w:rsidDel="00000000" w:rsidR="00000000" w:rsidRPr="00000000">
        <w:rPr>
          <w:color w:val="202124"/>
          <w:rtl w:val="0"/>
        </w:rPr>
        <w:t xml:space="preserve">The Membership committee will contact you for an interview. Upon completion of the interview, the application will be posted for 30 days and the recommendation of the Membership committee will be presented to the executive committee at its next monthly meeting.</w:t>
      </w:r>
    </w:p>
    <w:p w:rsidR="00000000" w:rsidDel="00000000" w:rsidP="00000000" w:rsidRDefault="00000000" w:rsidRPr="00000000" w14:paraId="00000007">
      <w:pPr>
        <w:numPr>
          <w:ilvl w:val="0"/>
          <w:numId w:val="1"/>
        </w:numPr>
        <w:ind w:left="720" w:hanging="360"/>
      </w:pPr>
      <w:r w:rsidDel="00000000" w:rsidR="00000000" w:rsidRPr="00000000">
        <w:rPr>
          <w:color w:val="202124"/>
          <w:rtl w:val="0"/>
        </w:rPr>
        <w:t xml:space="preserve">If necessary, temporary accommodations of the boat can be arranged pending completion of the application process.</w:t>
      </w:r>
    </w:p>
    <w:p w:rsidR="00000000" w:rsidDel="00000000" w:rsidP="00000000" w:rsidRDefault="00000000" w:rsidRPr="00000000" w14:paraId="00000008">
      <w:pPr>
        <w:numPr>
          <w:ilvl w:val="0"/>
          <w:numId w:val="1"/>
        </w:numPr>
        <w:ind w:left="720" w:hanging="360"/>
      </w:pPr>
      <w:r w:rsidDel="00000000" w:rsidR="00000000" w:rsidRPr="00000000">
        <w:rPr>
          <w:color w:val="202124"/>
          <w:rtl w:val="0"/>
        </w:rPr>
        <w:t xml:space="preserve">At the conclusion of the posting period, the applicant will be advised of the outcome of the application process.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highlight w:val="yellow"/>
        </w:rPr>
      </w:pPr>
      <w:r w:rsidDel="00000000" w:rsidR="00000000" w:rsidRPr="00000000">
        <w:rPr>
          <w:b w:val="1"/>
          <w:highlight w:val="yellow"/>
          <w:rtl w:val="0"/>
        </w:rPr>
        <w:t xml:space="preserve">Personal Information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Name____________________________________________________________________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Email____________________________________________________________________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Mailing Address__________________________________________________________________</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Birth Year_________________</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Primary Phone____________________ Alternate Phone____________________________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Partner Name_____________________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highlight w:val="yellow"/>
          <w:rtl w:val="0"/>
        </w:rPr>
        <w:t xml:space="preserve">Type of  Membership</w:t>
      </w:r>
      <w:r w:rsidDel="00000000" w:rsidR="00000000" w:rsidRPr="00000000">
        <w:rPr>
          <w:rtl w:val="0"/>
        </w:rPr>
        <w:tab/>
      </w:r>
      <w:r w:rsidDel="00000000" w:rsidR="00000000" w:rsidRPr="00000000">
        <w:rPr>
          <w:rtl w:val="0"/>
        </w:rPr>
        <w:t xml:space="preserve"> ▢  Yachting        ▢ Water        ▢ Associate       ▢ Senior</w:t>
        <w:tab/>
        <w:t xml:space="preserve">▢ Social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highlight w:val="yellow"/>
        </w:rPr>
      </w:pPr>
      <w:r w:rsidDel="00000000" w:rsidR="00000000" w:rsidRPr="00000000">
        <w:rPr>
          <w:b w:val="1"/>
          <w:highlight w:val="yellow"/>
          <w:rtl w:val="0"/>
        </w:rPr>
        <w:t xml:space="preserve">Boat Information</w:t>
      </w:r>
    </w:p>
    <w:p w:rsidR="00000000" w:rsidDel="00000000" w:rsidP="00000000" w:rsidRDefault="00000000" w:rsidRPr="00000000" w14:paraId="0000001B">
      <w:pPr>
        <w:rPr>
          <w:sz w:val="26"/>
          <w:szCs w:val="26"/>
        </w:rPr>
      </w:pPr>
      <w:r w:rsidDel="00000000" w:rsidR="00000000" w:rsidRPr="00000000">
        <w:rPr>
          <w:sz w:val="26"/>
          <w:szCs w:val="26"/>
          <w:rtl w:val="0"/>
        </w:rPr>
        <w:t xml:space="preserve">Vessel Name_________________________Class/Make_________________________</w:t>
        <w:tab/>
      </w:r>
    </w:p>
    <w:p w:rsidR="00000000" w:rsidDel="00000000" w:rsidP="00000000" w:rsidRDefault="00000000" w:rsidRPr="00000000" w14:paraId="0000001C">
      <w:pPr>
        <w:rPr>
          <w:sz w:val="26"/>
          <w:szCs w:val="26"/>
        </w:rPr>
      </w:pPr>
      <w:r w:rsidDel="00000000" w:rsidR="00000000" w:rsidRPr="00000000">
        <w:rPr>
          <w:sz w:val="26"/>
          <w:szCs w:val="26"/>
          <w:rtl w:val="0"/>
        </w:rPr>
        <w:tab/>
      </w:r>
    </w:p>
    <w:p w:rsidR="00000000" w:rsidDel="00000000" w:rsidP="00000000" w:rsidRDefault="00000000" w:rsidRPr="00000000" w14:paraId="0000001D">
      <w:pPr>
        <w:rPr>
          <w:sz w:val="26"/>
          <w:szCs w:val="26"/>
        </w:rPr>
      </w:pPr>
      <w:r w:rsidDel="00000000" w:rsidR="00000000" w:rsidRPr="00000000">
        <w:rPr>
          <w:sz w:val="26"/>
          <w:szCs w:val="26"/>
          <w:rtl w:val="0"/>
        </w:rPr>
        <w:t xml:space="preserve">Registration No._______________________</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Length_______________Beam__________________Draft_________________</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sz w:val="26"/>
          <w:szCs w:val="26"/>
          <w:rtl w:val="0"/>
        </w:rPr>
        <w:t xml:space="preserve">Sail#______________Hull Colour___________Displacement_______________</w:t>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sz w:val="26"/>
          <w:szCs w:val="26"/>
          <w:rtl w:val="0"/>
        </w:rPr>
        <w:t xml:space="preserve">Insurance Co_________________________________Agency____________________</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sz w:val="26"/>
          <w:szCs w:val="26"/>
          <w:rtl w:val="0"/>
        </w:rPr>
        <w:t xml:space="preserve">Policy#____________________________ExpiryDate_______________</w:t>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sz w:val="26"/>
          <w:szCs w:val="26"/>
          <w:rtl w:val="0"/>
        </w:rPr>
        <w:t xml:space="preserve">Do you require space for a: </w:t>
        <w:tab/>
        <w:t xml:space="preserve">Sailing Dinghy</w:t>
        <w:tab/>
        <w:t xml:space="preserve">▢</w:t>
        <w:tab/>
        <w:tab/>
        <w:t xml:space="preserve">Towing Dinghy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Projects &amp;  Committees</w:t>
      </w:r>
    </w:p>
    <w:p w:rsidR="00000000" w:rsidDel="00000000" w:rsidP="00000000" w:rsidRDefault="00000000" w:rsidRPr="00000000" w14:paraId="0000002A">
      <w:pPr>
        <w:rPr/>
      </w:pPr>
      <w:r w:rsidDel="00000000" w:rsidR="00000000" w:rsidRPr="00000000">
        <w:rPr>
          <w:rtl w:val="0"/>
        </w:rPr>
        <w:t xml:space="preserve">I understand that FBYC is a working club and in an attempt to maintain low expense levels, </w:t>
      </w:r>
    </w:p>
    <w:p w:rsidR="00000000" w:rsidDel="00000000" w:rsidP="00000000" w:rsidRDefault="00000000" w:rsidRPr="00000000" w14:paraId="0000002B">
      <w:pPr>
        <w:rPr/>
      </w:pPr>
      <w:r w:rsidDel="00000000" w:rsidR="00000000" w:rsidRPr="00000000">
        <w:rPr>
          <w:rtl w:val="0"/>
        </w:rPr>
        <w:t xml:space="preserve">each Yachting, Water, and Associate Member is required to give volunteer labour hours (amount</w:t>
      </w:r>
    </w:p>
    <w:p w:rsidR="00000000" w:rsidDel="00000000" w:rsidP="00000000" w:rsidRDefault="00000000" w:rsidRPr="00000000" w14:paraId="0000002C">
      <w:pPr>
        <w:rPr/>
      </w:pPr>
      <w:r w:rsidDel="00000000" w:rsidR="00000000" w:rsidRPr="00000000">
        <w:rPr>
          <w:rtl w:val="0"/>
        </w:rPr>
        <w:t xml:space="preserve">TBD annually by the board of directors) to the Club each year. A member may opt to pay for the hours</w:t>
      </w:r>
    </w:p>
    <w:p w:rsidR="00000000" w:rsidDel="00000000" w:rsidP="00000000" w:rsidRDefault="00000000" w:rsidRPr="00000000" w14:paraId="0000002D">
      <w:pPr>
        <w:rPr/>
      </w:pPr>
      <w:r w:rsidDel="00000000" w:rsidR="00000000" w:rsidRPr="00000000">
        <w:rPr>
          <w:rtl w:val="0"/>
        </w:rPr>
        <w:t xml:space="preserve">in lieu of working them. All assigned hours and payments for unfulfilled hours must be completed by</w:t>
      </w:r>
    </w:p>
    <w:p w:rsidR="00000000" w:rsidDel="00000000" w:rsidP="00000000" w:rsidRDefault="00000000" w:rsidRPr="00000000" w14:paraId="0000002E">
      <w:pPr>
        <w:rPr/>
      </w:pPr>
      <w:r w:rsidDel="00000000" w:rsidR="00000000" w:rsidRPr="00000000">
        <w:rPr>
          <w:rtl w:val="0"/>
        </w:rPr>
        <w:t xml:space="preserve">December 31. The hourly rate and the number of required hours will be established by the Board of</w:t>
      </w:r>
    </w:p>
    <w:p w:rsidR="00000000" w:rsidDel="00000000" w:rsidP="00000000" w:rsidRDefault="00000000" w:rsidRPr="00000000" w14:paraId="0000002F">
      <w:pPr>
        <w:rPr/>
      </w:pPr>
      <w:r w:rsidDel="00000000" w:rsidR="00000000" w:rsidRPr="00000000">
        <w:rPr>
          <w:rtl w:val="0"/>
        </w:rPr>
        <w:t xml:space="preserve">Directors during the annual budget process. Once a Member has attained the age of 75 years,</w:t>
      </w:r>
    </w:p>
    <w:p w:rsidR="00000000" w:rsidDel="00000000" w:rsidP="00000000" w:rsidRDefault="00000000" w:rsidRPr="00000000" w14:paraId="00000030">
      <w:pPr>
        <w:rPr/>
      </w:pPr>
      <w:r w:rsidDel="00000000" w:rsidR="00000000" w:rsidRPr="00000000">
        <w:rPr>
          <w:rtl w:val="0"/>
        </w:rPr>
        <w:t xml:space="preserve">volunteer labour hours will become elective. These Members are encouraged to participate at their</w:t>
      </w:r>
    </w:p>
    <w:p w:rsidR="00000000" w:rsidDel="00000000" w:rsidP="00000000" w:rsidRDefault="00000000" w:rsidRPr="00000000" w14:paraId="00000031">
      <w:pPr>
        <w:rPr/>
      </w:pPr>
      <w:r w:rsidDel="00000000" w:rsidR="00000000" w:rsidRPr="00000000">
        <w:rPr>
          <w:rtl w:val="0"/>
        </w:rPr>
        <w:t xml:space="preserve">discretion but will not be assessed a dollar amount for any shortfall.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Liability Insurance</w:t>
      </w:r>
    </w:p>
    <w:p w:rsidR="00000000" w:rsidDel="00000000" w:rsidP="00000000" w:rsidRDefault="00000000" w:rsidRPr="00000000" w14:paraId="00000034">
      <w:pPr>
        <w:rPr/>
      </w:pPr>
      <w:r w:rsidDel="00000000" w:rsidR="00000000" w:rsidRPr="00000000">
        <w:rPr>
          <w:highlight w:val="white"/>
          <w:rtl w:val="0"/>
        </w:rPr>
        <w:t xml:space="preserve">Prospective members are reminded that evidence of vessel insurance in the amount of $2,000,000 must be presented to the Membership committee prior to the acceptance of their application for membership, and that such insurance coverage must be maintained on my vessel while I am a member of the Club.</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Statement of Membership Liability Waiver</w:t>
      </w:r>
      <w:r w:rsidDel="00000000" w:rsidR="00000000" w:rsidRPr="00000000">
        <w:rPr>
          <w:rtl w:val="0"/>
        </w:rPr>
        <w:tab/>
        <w:tab/>
        <w:tab/>
        <w:tab/>
      </w:r>
    </w:p>
    <w:p w:rsidR="00000000" w:rsidDel="00000000" w:rsidP="00000000" w:rsidRDefault="00000000" w:rsidRPr="00000000" w14:paraId="00000037">
      <w:pPr>
        <w:rPr/>
      </w:pPr>
      <w:r w:rsidDel="00000000" w:rsidR="00000000" w:rsidRPr="00000000">
        <w:rPr>
          <w:rtl w:val="0"/>
        </w:rPr>
        <w:t xml:space="preserve">In accordance with the Club's Constitution, Frenchman's Bay Yacht Club ("Club") shall not be liable for any damages arising from personal injury, property loss or damage, sustained by the Member in attending in the Club, participating in Club activities and/or using Club facilities. The Member assumes full responsibility for any personal injury, property loss or damage which may be sustained by the Member in, on or about the Club facilities and/or during club activities and hereby fully and forever releases and discharges the Club, its directors (solely in their capacity as directors), agents and employees from any and all claims of action, present and future, whether the same be known or unknown, anticipated or unanticipated resulting from or arising out of the Members use of the Club facilities and/or participation in Club activities, including but without limitation, any claims for personal injury, property loss or damage arising out of the negligence of the Club or its members, agents and employees or any other persons using the Club facilities and/or participating in Club activities as guests or invitees to the extent that such assumption of risk and waiver of claims does not discharge release or relieve the Member's insurance carriers under policies covering the Member or his/her property. </w:t>
      </w:r>
    </w:p>
    <w:p w:rsidR="00000000" w:rsidDel="00000000" w:rsidP="00000000" w:rsidRDefault="00000000" w:rsidRPr="00000000" w14:paraId="00000038">
      <w:pPr>
        <w:rPr/>
      </w:pPr>
      <w:r w:rsidDel="00000000" w:rsidR="00000000" w:rsidRPr="00000000">
        <w:rPr>
          <w:rtl w:val="0"/>
        </w:rPr>
        <w:tab/>
        <w:tab/>
        <w:tab/>
        <w:tab/>
      </w:r>
    </w:p>
    <w:p w:rsidR="00000000" w:rsidDel="00000000" w:rsidP="00000000" w:rsidRDefault="00000000" w:rsidRPr="00000000" w14:paraId="00000039">
      <w:pPr>
        <w:rPr/>
      </w:pPr>
      <w:r w:rsidDel="00000000" w:rsidR="00000000" w:rsidRPr="00000000">
        <w:rPr>
          <w:b w:val="1"/>
          <w:rtl w:val="0"/>
        </w:rPr>
        <w:t xml:space="preserve">Probationary Period</w:t>
        <w:tab/>
      </w:r>
      <w:r w:rsidDel="00000000" w:rsidR="00000000" w:rsidRPr="00000000">
        <w:rPr>
          <w:rtl w:val="0"/>
        </w:rPr>
        <w:tab/>
        <w:tab/>
      </w:r>
    </w:p>
    <w:p w:rsidR="00000000" w:rsidDel="00000000" w:rsidP="00000000" w:rsidRDefault="00000000" w:rsidRPr="00000000" w14:paraId="0000003A">
      <w:pPr>
        <w:rPr/>
      </w:pPr>
      <w:r w:rsidDel="00000000" w:rsidR="00000000" w:rsidRPr="00000000">
        <w:rPr>
          <w:rtl w:val="0"/>
        </w:rPr>
        <w:t xml:space="preserve">All new and reinstated members will be on probation for one (1) year following admission. At any time within the probationary period the Executive has the right to terminate the application, and reimburse the applicant for initiation fees and any debentures paid.</w:t>
        <w:br w:type="textWrapping"/>
        <w:t xml:space="preserve"> I have read and understand the above and agree with all of the terms and conditions set out therein. </w:t>
      </w:r>
      <w:r w:rsidDel="00000000" w:rsidR="00000000" w:rsidRPr="00000000">
        <w:rPr>
          <w:rtl w:val="0"/>
        </w:rPr>
        <w:tab/>
        <w:tab/>
      </w:r>
    </w:p>
    <w:p w:rsidR="00000000" w:rsidDel="00000000" w:rsidP="00000000" w:rsidRDefault="00000000" w:rsidRPr="00000000" w14:paraId="0000003B">
      <w:pPr>
        <w:rPr>
          <w:shd w:fill="f1f3f4" w:val="clear"/>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Application  Signature____________________________Date_________________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Sponsor  or Membership committee member_________________________________</w:t>
      </w:r>
    </w:p>
    <w:p w:rsidR="00000000" w:rsidDel="00000000" w:rsidP="00000000" w:rsidRDefault="00000000" w:rsidRPr="00000000" w14:paraId="0000003F">
      <w:pPr>
        <w:rPr>
          <w:color w:val="202124"/>
        </w:rPr>
      </w:pPr>
      <w:r w:rsidDel="00000000" w:rsidR="00000000" w:rsidRPr="00000000">
        <w:rPr>
          <w:rtl w:val="0"/>
        </w:rPr>
      </w:r>
    </w:p>
    <w:p w:rsidR="00000000" w:rsidDel="00000000" w:rsidP="00000000" w:rsidRDefault="00000000" w:rsidRPr="00000000" w14:paraId="00000040">
      <w:pPr>
        <w:rPr>
          <w:b w:val="1"/>
          <w:color w:val="202124"/>
          <w:shd w:fill="f9cb9c" w:val="clear"/>
        </w:rPr>
      </w:pPr>
      <w:r w:rsidDel="00000000" w:rsidR="00000000" w:rsidRPr="00000000">
        <w:rPr>
          <w:b w:val="1"/>
          <w:color w:val="202124"/>
          <w:shd w:fill="f9cb9c" w:val="clear"/>
          <w:rtl w:val="0"/>
        </w:rPr>
        <w:t xml:space="preserve">Office Use</w:t>
      </w:r>
    </w:p>
    <w:p w:rsidR="00000000" w:rsidDel="00000000" w:rsidP="00000000" w:rsidRDefault="00000000" w:rsidRPr="00000000" w14:paraId="00000041">
      <w:pPr>
        <w:rPr>
          <w:color w:val="202124"/>
        </w:rPr>
      </w:pPr>
      <w:r w:rsidDel="00000000" w:rsidR="00000000" w:rsidRPr="00000000">
        <w:rPr>
          <w:color w:val="202124"/>
          <w:shd w:fill="f9cb9c" w:val="clear"/>
          <w:rtl w:val="0"/>
        </w:rPr>
        <w:t xml:space="preserve">Date Rec’d________________Interview Date________________Payment Recieved____________</w:t>
      </w:r>
      <w:r w:rsidDel="00000000" w:rsidR="00000000" w:rsidRPr="00000000">
        <w:rPr>
          <w:rtl w:val="0"/>
        </w:rPr>
      </w:r>
    </w:p>
    <w:p w:rsidR="00000000" w:rsidDel="00000000" w:rsidP="00000000" w:rsidRDefault="00000000" w:rsidRPr="00000000" w14:paraId="00000042">
      <w:pPr>
        <w:rPr>
          <w:color w:val="202124"/>
          <w:sz w:val="24"/>
          <w:szCs w:val="24"/>
        </w:rPr>
      </w:pPr>
      <w:r w:rsidDel="00000000" w:rsidR="00000000" w:rsidRPr="00000000">
        <w:rPr>
          <w:color w:val="202124"/>
          <w:sz w:val="24"/>
          <w:szCs w:val="24"/>
          <w:rtl w:val="0"/>
        </w:rPr>
        <w:t xml:space="preserve"> </w:t>
        <w:tab/>
        <w:t xml:space="preserve"> </w:t>
        <w:tab/>
        <w:t xml:space="preserve"> </w:t>
        <w:tab/>
      </w:r>
    </w:p>
    <w:p w:rsidR="00000000" w:rsidDel="00000000" w:rsidP="00000000" w:rsidRDefault="00000000" w:rsidRPr="00000000" w14:paraId="00000043">
      <w:pPr>
        <w:rPr>
          <w:b w:val="1"/>
          <w:color w:val="202124"/>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rPr>
          <w:color w:val="202124"/>
          <w:sz w:val="24"/>
          <w:szCs w:val="24"/>
        </w:rPr>
      </w:pPr>
      <w:r w:rsidDel="00000000" w:rsidR="00000000" w:rsidRPr="00000000">
        <w:rPr>
          <w:b w:val="1"/>
          <w:color w:val="202124"/>
          <w:sz w:val="24"/>
          <w:szCs w:val="24"/>
          <w:rtl w:val="0"/>
        </w:rPr>
        <w:t xml:space="preserve">Information for New Members</w:t>
      </w:r>
      <w:r w:rsidDel="00000000" w:rsidR="00000000" w:rsidRPr="00000000">
        <w:rPr>
          <w:color w:val="202124"/>
          <w:sz w:val="24"/>
          <w:szCs w:val="24"/>
          <w:rtl w:val="0"/>
        </w:rPr>
        <w:tab/>
        <w:tab/>
        <w:tab/>
        <w:tab/>
        <w:tab/>
        <w:tab/>
        <w:tab/>
        <w:tab/>
      </w:r>
    </w:p>
    <w:p w:rsidR="00000000" w:rsidDel="00000000" w:rsidP="00000000" w:rsidRDefault="00000000" w:rsidRPr="00000000" w14:paraId="00000045">
      <w:pPr>
        <w:spacing w:after="240" w:before="240" w:lineRule="auto"/>
        <w:rPr>
          <w:color w:val="202124"/>
          <w:sz w:val="24"/>
          <w:szCs w:val="24"/>
        </w:rPr>
      </w:pPr>
      <w:r w:rsidDel="00000000" w:rsidR="00000000" w:rsidRPr="00000000">
        <w:rPr>
          <w:rFonts w:ascii="Calibri" w:cs="Calibri" w:eastAsia="Calibri" w:hAnsi="Calibri"/>
          <w:color w:val="202124"/>
          <w:sz w:val="24"/>
          <w:szCs w:val="24"/>
          <w:rtl w:val="0"/>
        </w:rPr>
        <w:t xml:space="preserve">1. FBYC is primarily a self-help club. As a result, all Yachting, Water and Associate Members are expected to contribute volunteer work hours per year. The work hours may be contributed by the member or the member's significant other. Many opportunities are available for members to obtain work hours including work parties, participation on committees, volunteering services, etc. Attendance at General Meetings will count for 1 hour per meeting. A member may opt to pay a fee in lieu of working the volunteer hours.</w:t>
      </w:r>
      <w:r w:rsidDel="00000000" w:rsidR="00000000" w:rsidRPr="00000000">
        <w:rPr>
          <w:rtl w:val="0"/>
        </w:rPr>
      </w:r>
    </w:p>
    <w:p w:rsidR="00000000" w:rsidDel="00000000" w:rsidP="00000000" w:rsidRDefault="00000000" w:rsidRPr="00000000" w14:paraId="00000046">
      <w:pPr>
        <w:spacing w:after="240" w:before="240" w:lineRule="auto"/>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2. An existing club member will be assigned as a Mentor to each new member to help orient them regarding the club facilities, activities, and responsibilities.</w:t>
      </w:r>
    </w:p>
    <w:p w:rsidR="00000000" w:rsidDel="00000000" w:rsidP="00000000" w:rsidRDefault="00000000" w:rsidRPr="00000000" w14:paraId="00000047">
      <w:pPr>
        <w:spacing w:after="240" w:before="240" w:lineRule="auto"/>
        <w:rPr>
          <w:color w:val="202124"/>
          <w:sz w:val="24"/>
          <w:szCs w:val="24"/>
        </w:rPr>
      </w:pPr>
      <w:r w:rsidDel="00000000" w:rsidR="00000000" w:rsidRPr="00000000">
        <w:rPr>
          <w:rFonts w:ascii="Calibri" w:cs="Calibri" w:eastAsia="Calibri" w:hAnsi="Calibri"/>
          <w:color w:val="202124"/>
          <w:sz w:val="24"/>
          <w:szCs w:val="24"/>
          <w:rtl w:val="0"/>
        </w:rPr>
        <w:t xml:space="preserve">3. All new members are required to join a committee of their choice in their first season. Available committees are Entertainment, Boat, House, Grounds or Membership.</w:t>
      </w:r>
      <w:r w:rsidDel="00000000" w:rsidR="00000000" w:rsidRPr="00000000">
        <w:rPr>
          <w:color w:val="202124"/>
          <w:sz w:val="24"/>
          <w:szCs w:val="24"/>
          <w:rtl w:val="0"/>
        </w:rPr>
        <w:tab/>
      </w:r>
    </w:p>
    <w:p w:rsidR="00000000" w:rsidDel="00000000" w:rsidP="00000000" w:rsidRDefault="00000000" w:rsidRPr="00000000" w14:paraId="00000048">
      <w:pPr>
        <w:spacing w:after="240" w:before="240" w:lineRule="auto"/>
        <w:rPr>
          <w:color w:val="202124"/>
          <w:sz w:val="24"/>
          <w:szCs w:val="24"/>
        </w:rPr>
      </w:pPr>
      <w:r w:rsidDel="00000000" w:rsidR="00000000" w:rsidRPr="00000000">
        <w:rPr>
          <w:rFonts w:ascii="Calibri" w:cs="Calibri" w:eastAsia="Calibri" w:hAnsi="Calibri"/>
          <w:color w:val="202124"/>
          <w:sz w:val="24"/>
          <w:szCs w:val="24"/>
          <w:rtl w:val="0"/>
        </w:rPr>
        <w:t xml:space="preserve">4. All new members will be provided with the gate access code, a visitor's access code and a master key to the club buildings. Members, their families and guests can utilize the club's full kitchen facilities, washrooms, BBQ's, picnic areas, children's play areas, grounds, parking areas and docks. Hall rentals are available for special events for members. There are free dockage services available to members including hydro, water, mast crane, 5000 lb boat crane, and holding tank pump-out facility.</w:t>
      </w:r>
      <w:r w:rsidDel="00000000" w:rsidR="00000000" w:rsidRPr="00000000">
        <w:rPr>
          <w:color w:val="202124"/>
          <w:sz w:val="24"/>
          <w:szCs w:val="24"/>
          <w:rtl w:val="0"/>
        </w:rPr>
        <w:tab/>
        <w:tab/>
      </w:r>
    </w:p>
    <w:p w:rsidR="00000000" w:rsidDel="00000000" w:rsidP="00000000" w:rsidRDefault="00000000" w:rsidRPr="00000000" w14:paraId="00000049">
      <w:pPr>
        <w:spacing w:after="240" w:before="240" w:lineRule="auto"/>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5. Many social events take place during the year including Friday Pub Nights, dances, dinners, New Members Night, Sailpast, Regatta, Awards Night, Annual Banquet and Club Cruises.</w:t>
      </w:r>
    </w:p>
    <w:p w:rsidR="00000000" w:rsidDel="00000000" w:rsidP="00000000" w:rsidRDefault="00000000" w:rsidRPr="00000000" w14:paraId="0000004A">
      <w:pPr>
        <w:spacing w:after="240" w:before="240" w:lineRule="auto"/>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 6. Yachting, Intermediate and Water Members are expected to serve as Duty Officer two or three times per year on dates drawn at random by the Club Executive. A senior member will assist the new member in understanding the initial Duty Officer assignment and responsibilities. Any member missing a duty officer shift will be assigned an additional shift the following season.</w:t>
      </w:r>
    </w:p>
    <w:p w:rsidR="00000000" w:rsidDel="00000000" w:rsidP="00000000" w:rsidRDefault="00000000" w:rsidRPr="00000000" w14:paraId="0000004B">
      <w:pPr>
        <w:spacing w:after="240" w:before="240" w:lineRule="auto"/>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 7. Winter Storage of boats cannot be accommodated on the FBYC site. Trailers must be stored offsite for the summer and winter seasons. Members with boats weighing less than 5000 lbs brought in on their own trailer may choose to haul out at no charge using the club's mast and boat crane. A senior member will assist the new member with the operating procedures for the boat crane and mast crane. Dry sailed dinghy trailers may stay on site during the summer.</w:t>
      </w:r>
    </w:p>
    <w:p w:rsidR="00000000" w:rsidDel="00000000" w:rsidP="00000000" w:rsidRDefault="00000000" w:rsidRPr="00000000" w14:paraId="0000004C">
      <w:pPr>
        <w:spacing w:after="240" w:before="240" w:lineRule="auto"/>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 8. Members with boats weighing more than 5000 lbs can either select their own off-site haulout, winter storage and spring launch location or utilize the services of Frenchman's Bay Marina on the east side of Frenchman's Bay. Frenchman's Bay Marina offers a 20% discount to FBYC members for Winter Storage and Spring Launch services. Most FBYC sailboat owners remove and store their mast using the self-help FBYC mast crane and mast storage racks. They then have their boats hauled out and stored at the Frenchman's Bay Marina. The Mentor can assist the new member in arranging Winter Storage.</w:t>
      </w:r>
    </w:p>
    <w:p w:rsidR="00000000" w:rsidDel="00000000" w:rsidP="00000000" w:rsidRDefault="00000000" w:rsidRPr="00000000" w14:paraId="0000004D">
      <w:pPr>
        <w:spacing w:after="240" w:before="240" w:lineRule="auto"/>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 9. Free Wi-Fi service is available in the clubhouse, on the grounds and the dock areas.</w:t>
      </w:r>
    </w:p>
    <w:p w:rsidR="00000000" w:rsidDel="00000000" w:rsidP="00000000" w:rsidRDefault="00000000" w:rsidRPr="00000000" w14:paraId="0000004E">
      <w:pPr>
        <w:spacing w:after="240" w:before="240" w:lineRule="auto"/>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10. FBYC's newsletter Sailpast is provided to all members usually 10 times per year to inform members of club news, upcoming events, club cruises, articles for sale, etc.</w:t>
      </w:r>
    </w:p>
    <w:p w:rsidR="00000000" w:rsidDel="00000000" w:rsidP="00000000" w:rsidRDefault="00000000" w:rsidRPr="00000000" w14:paraId="0000004F">
      <w:pPr>
        <w:spacing w:after="240" w:before="240" w:lineRule="auto"/>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 11. FBYC does not have a minimum monthly bar charge. The FBYC pub, however, offers a variety of reasonably priced alcoholic and non-alcoholic beverages for your enjoyment. Regular Pub hours are Friday from 19:30 to 21:30 all year. During the boating season the Pub is open on Saturdays and Sundays from 14:00 to 18:00. The pub is also open on Wednesday race nights.</w:t>
      </w:r>
    </w:p>
    <w:p w:rsidR="00000000" w:rsidDel="00000000" w:rsidP="00000000" w:rsidRDefault="00000000" w:rsidRPr="00000000" w14:paraId="00000050">
      <w:pPr>
        <w:spacing w:after="240" w:before="240" w:lineRule="auto"/>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br w:type="textWrapping"/>
        <w:t xml:space="preserve"> 12. FBYC operates a junior Sailing School and an adult "Learn to Sail Program". More information on these programs can be provided upon request.</w:t>
      </w:r>
    </w:p>
    <w:p w:rsidR="00000000" w:rsidDel="00000000" w:rsidP="00000000" w:rsidRDefault="00000000" w:rsidRPr="00000000" w14:paraId="00000051">
      <w:pPr>
        <w:spacing w:after="240" w:before="240" w:lineRule="auto"/>
        <w:rPr>
          <w:color w:val="202124"/>
          <w:sz w:val="24"/>
          <w:szCs w:val="24"/>
        </w:rPr>
      </w:pPr>
      <w:r w:rsidDel="00000000" w:rsidR="00000000" w:rsidRPr="00000000">
        <w:rPr>
          <w:rFonts w:ascii="Calibri" w:cs="Calibri" w:eastAsia="Calibri" w:hAnsi="Calibri"/>
          <w:color w:val="202124"/>
          <w:sz w:val="24"/>
          <w:szCs w:val="24"/>
          <w:rtl w:val="0"/>
        </w:rPr>
        <w:br w:type="textWrapping"/>
        <w:t xml:space="preserve"> 13. Membership fees are due on or before January 31</w:t>
      </w:r>
      <w:r w:rsidDel="00000000" w:rsidR="00000000" w:rsidRPr="00000000">
        <w:rPr>
          <w:rFonts w:ascii="Calibri" w:cs="Calibri" w:eastAsia="Calibri" w:hAnsi="Calibri"/>
          <w:color w:val="202124"/>
          <w:sz w:val="16"/>
          <w:szCs w:val="16"/>
          <w:rtl w:val="0"/>
        </w:rPr>
        <w:t xml:space="preserve">st </w:t>
      </w:r>
      <w:r w:rsidDel="00000000" w:rsidR="00000000" w:rsidRPr="00000000">
        <w:rPr>
          <w:rFonts w:ascii="Calibri" w:cs="Calibri" w:eastAsia="Calibri" w:hAnsi="Calibri"/>
          <w:color w:val="202124"/>
          <w:sz w:val="24"/>
          <w:szCs w:val="24"/>
          <w:rtl w:val="0"/>
        </w:rPr>
        <w:t xml:space="preserve">of each year. Failure to pay may result in termination of membership. Docks fees for active members are due on March 31</w:t>
      </w:r>
      <w:r w:rsidDel="00000000" w:rsidR="00000000" w:rsidRPr="00000000">
        <w:rPr>
          <w:rFonts w:ascii="Calibri" w:cs="Calibri" w:eastAsia="Calibri" w:hAnsi="Calibri"/>
          <w:color w:val="202124"/>
          <w:sz w:val="16"/>
          <w:szCs w:val="16"/>
          <w:rtl w:val="0"/>
        </w:rPr>
        <w:t xml:space="preserve">st</w:t>
      </w:r>
      <w:r w:rsidDel="00000000" w:rsidR="00000000" w:rsidRPr="00000000">
        <w:rPr>
          <w:rFonts w:ascii="Calibri" w:cs="Calibri" w:eastAsia="Calibri" w:hAnsi="Calibri"/>
          <w:color w:val="202124"/>
          <w:sz w:val="24"/>
          <w:szCs w:val="24"/>
          <w:rtl w:val="0"/>
        </w:rPr>
        <w:t xml:space="preserve">. Boat slips cannot be occupied prior to payment of Dock fees in full. </w:t>
        <w:tab/>
        <w:tab/>
        <w:tab/>
        <w:tab/>
        <w:tab/>
      </w:r>
      <w:r w:rsidDel="00000000" w:rsidR="00000000" w:rsidRPr="00000000">
        <w:rPr>
          <w:color w:val="202124"/>
          <w:sz w:val="24"/>
          <w:szCs w:val="24"/>
          <w:rtl w:val="0"/>
        </w:rPr>
        <w:tab/>
        <w:tab/>
        <w:tab/>
        <w:tab/>
        <w:tab/>
      </w:r>
      <w:r w:rsidDel="00000000" w:rsidR="00000000" w:rsidRPr="00000000">
        <w:rPr>
          <w:color w:val="202124"/>
          <w:sz w:val="24"/>
          <w:szCs w:val="24"/>
        </w:rPr>
        <w:drawing>
          <wp:inline distB="114300" distT="114300" distL="114300" distR="114300">
            <wp:extent cx="1681163" cy="1849279"/>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81163" cy="1849279"/>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rPr>
          <w:color w:val="202124"/>
          <w:sz w:val="24"/>
          <w:szCs w:val="24"/>
        </w:rPr>
      </w:pPr>
      <w:r w:rsidDel="00000000" w:rsidR="00000000" w:rsidRPr="00000000">
        <w:rPr>
          <w:rtl w:val="0"/>
        </w:rPr>
      </w:r>
    </w:p>
    <w:sectPr>
      <w:pgSz w:h="15840" w:w="12240" w:orient="portrait"/>
      <w:pgMar w:bottom="0" w:top="810" w:left="99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202124"/>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embership@FBYC.ca"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